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41F49213">
            <wp:extent cx="1181577" cy="1089660"/>
            <wp:effectExtent l="0" t="0" r="0" b="0"/>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7A65FB"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430E4842"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w:t>
      </w:r>
      <w:r w:rsidR="009E4D5E">
        <w:rPr>
          <w:rFonts w:asciiTheme="majorHAnsi" w:hAnsiTheme="majorHAnsi"/>
          <w:i/>
          <w:sz w:val="22"/>
        </w:rPr>
        <w:t>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EE5CAF6" w14:textId="032C20EC" w:rsidR="001E4833" w:rsidRDefault="001E4833" w:rsidP="003B5ABC">
      <w:pPr>
        <w:tabs>
          <w:tab w:val="left" w:pos="991"/>
          <w:tab w:val="left" w:pos="7020"/>
        </w:tabs>
        <w:ind w:left="180" w:right="-600"/>
        <w:rPr>
          <w:rFonts w:ascii="Arial" w:hAnsi="Arial" w:cs="Arial"/>
          <w:bCs/>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8956D9">
        <w:rPr>
          <w:rFonts w:ascii="Arial" w:hAnsi="Arial" w:cs="Arial"/>
          <w:color w:val="000000"/>
        </w:rPr>
        <w:t>July 3</w:t>
      </w:r>
      <w:r w:rsidR="00FD3DBF">
        <w:rPr>
          <w:rFonts w:ascii="Arial" w:hAnsi="Arial" w:cs="Arial"/>
          <w:color w:val="000000"/>
        </w:rPr>
        <w:t>, 2020</w:t>
      </w:r>
    </w:p>
    <w:p w14:paraId="50A8488F" w14:textId="0F33B7D9"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2020-</w:t>
      </w:r>
      <w:r w:rsidR="00FD3DBF">
        <w:rPr>
          <w:rFonts w:ascii="Arial" w:hAnsi="Arial" w:cs="Arial"/>
          <w:color w:val="000000"/>
        </w:rPr>
        <w:t>1</w:t>
      </w:r>
      <w:r w:rsidR="008956D9">
        <w:rPr>
          <w:rFonts w:ascii="Arial" w:hAnsi="Arial" w:cs="Arial"/>
          <w:color w:val="000000"/>
        </w:rPr>
        <w:t>1</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7C381541" w14:textId="38AA7DBB" w:rsidR="00882BC7" w:rsidRPr="00882BC7" w:rsidRDefault="00882BC7" w:rsidP="00882BC7">
      <w:pPr>
        <w:pStyle w:val="Default"/>
        <w:numPr>
          <w:ilvl w:val="0"/>
          <w:numId w:val="6"/>
        </w:numPr>
        <w:ind w:left="720"/>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p>
    <w:p w14:paraId="469A78EF" w14:textId="77777777" w:rsidR="001E4833" w:rsidRPr="00F8021E" w:rsidRDefault="001E4833" w:rsidP="001E4833">
      <w:pPr>
        <w:pStyle w:val="Default"/>
        <w:ind w:left="720"/>
        <w:rPr>
          <w:rFonts w:ascii="Arial" w:hAnsi="Arial" w:cs="Arial"/>
          <w:bCs/>
        </w:rPr>
      </w:pPr>
    </w:p>
    <w:p w14:paraId="16CAD210" w14:textId="6FFC829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4AE3CBF9" w14:textId="452AA0FD" w:rsidR="005656B0" w:rsidRDefault="005656B0" w:rsidP="00BA0F8E">
      <w:pPr>
        <w:pStyle w:val="ListParagraph"/>
        <w:numPr>
          <w:ilvl w:val="0"/>
          <w:numId w:val="3"/>
        </w:numPr>
        <w:rPr>
          <w:rFonts w:ascii="Arial" w:hAnsi="Arial" w:cs="Arial"/>
        </w:rPr>
      </w:pPr>
      <w:r>
        <w:rPr>
          <w:rFonts w:ascii="Arial" w:hAnsi="Arial" w:cs="Arial"/>
        </w:rPr>
        <w:t xml:space="preserve">No Kid Hungry </w:t>
      </w:r>
      <w:hyperlink r:id="rId17" w:history="1">
        <w:r w:rsidRPr="005656B0">
          <w:rPr>
            <w:rStyle w:val="Hyperlink"/>
            <w:rFonts w:ascii="Arial" w:hAnsi="Arial" w:cs="Arial"/>
          </w:rPr>
          <w:t>FAQs</w:t>
        </w:r>
      </w:hyperlink>
      <w:r>
        <w:rPr>
          <w:rFonts w:ascii="Arial" w:hAnsi="Arial" w:cs="Arial"/>
        </w:rPr>
        <w:t xml:space="preserve"> Child Nutrition Programs Options Available During School Closures Related to COVID</w:t>
      </w:r>
    </w:p>
    <w:p w14:paraId="0F6EE45A" w14:textId="58E67E63" w:rsidR="00AE15F4" w:rsidRDefault="00AE15F4" w:rsidP="00BA0F8E">
      <w:pPr>
        <w:pStyle w:val="ListParagraph"/>
        <w:numPr>
          <w:ilvl w:val="0"/>
          <w:numId w:val="3"/>
        </w:numPr>
        <w:rPr>
          <w:rFonts w:ascii="Arial" w:hAnsi="Arial" w:cs="Arial"/>
        </w:rPr>
      </w:pPr>
      <w:r>
        <w:rPr>
          <w:rFonts w:ascii="Arial" w:hAnsi="Arial" w:cs="Arial"/>
        </w:rPr>
        <w:t>Annual NSLP distance delivery training 2020</w:t>
      </w:r>
    </w:p>
    <w:p w14:paraId="1D8B78E1" w14:textId="283C6FA0" w:rsidR="005B6950" w:rsidRDefault="005B6950" w:rsidP="00BA0F8E">
      <w:pPr>
        <w:pStyle w:val="ListParagraph"/>
        <w:numPr>
          <w:ilvl w:val="0"/>
          <w:numId w:val="3"/>
        </w:numPr>
        <w:rPr>
          <w:rFonts w:ascii="Arial" w:hAnsi="Arial" w:cs="Arial"/>
        </w:rPr>
      </w:pPr>
      <w:r>
        <w:rPr>
          <w:rFonts w:ascii="Arial" w:hAnsi="Arial" w:cs="Arial"/>
        </w:rPr>
        <w:t xml:space="preserve">Waiver Flexibility SurveyMonkey </w:t>
      </w:r>
    </w:p>
    <w:p w14:paraId="42E053C3" w14:textId="71B64E59" w:rsidR="00BA0F8E" w:rsidRPr="00BA0F8E" w:rsidRDefault="00DF64BB" w:rsidP="00BA0F8E">
      <w:pPr>
        <w:pStyle w:val="ListParagraph"/>
        <w:numPr>
          <w:ilvl w:val="0"/>
          <w:numId w:val="5"/>
        </w:numPr>
        <w:rPr>
          <w:b/>
          <w:bCs/>
        </w:rPr>
      </w:pPr>
      <w:r>
        <w:rPr>
          <w:rFonts w:ascii="Arial" w:hAnsi="Arial" w:cs="Arial"/>
        </w:rPr>
        <w:t xml:space="preserve">2021 </w:t>
      </w:r>
      <w:r w:rsidR="008021C8">
        <w:rPr>
          <w:rFonts w:ascii="Arial" w:hAnsi="Arial" w:cs="Arial"/>
        </w:rPr>
        <w:t>Annual Renewal</w:t>
      </w:r>
    </w:p>
    <w:p w14:paraId="7932D93F" w14:textId="6DFAD5AA"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56D69784" w14:textId="1500CFDF"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2F4CE75" w14:textId="4E20AE96" w:rsidR="00F83A27" w:rsidRDefault="00F83A27" w:rsidP="001E4833">
      <w:pPr>
        <w:pStyle w:val="ListParagraph"/>
        <w:numPr>
          <w:ilvl w:val="0"/>
          <w:numId w:val="1"/>
        </w:numPr>
        <w:rPr>
          <w:rFonts w:ascii="Arial" w:hAnsi="Arial" w:cs="Arial"/>
        </w:rPr>
      </w:pPr>
      <w:r>
        <w:rPr>
          <w:rFonts w:ascii="Arial" w:hAnsi="Arial" w:cs="Arial"/>
        </w:rPr>
        <w:t>NSLP Income Guidelines 2020-2021</w:t>
      </w:r>
    </w:p>
    <w:p w14:paraId="0A439A5D" w14:textId="47AD46A3" w:rsidR="00F83A27" w:rsidRPr="00F83A27" w:rsidRDefault="00F83A27" w:rsidP="001E4833">
      <w:pPr>
        <w:pStyle w:val="ListParagraph"/>
        <w:numPr>
          <w:ilvl w:val="0"/>
          <w:numId w:val="1"/>
        </w:numPr>
        <w:rPr>
          <w:rFonts w:ascii="Arial" w:hAnsi="Arial" w:cs="Arial"/>
        </w:rPr>
      </w:pPr>
      <w:r w:rsidRPr="00F83A27">
        <w:rPr>
          <w:rFonts w:ascii="Arial" w:hAnsi="Arial" w:cs="Arial"/>
        </w:rPr>
        <w:t>2020-2021 Application with parent letters</w:t>
      </w:r>
    </w:p>
    <w:p w14:paraId="0C826EFE" w14:textId="1C96322A" w:rsidR="000037CB" w:rsidRDefault="000037CB" w:rsidP="001E4833">
      <w:pPr>
        <w:pStyle w:val="ListParagraph"/>
        <w:numPr>
          <w:ilvl w:val="0"/>
          <w:numId w:val="1"/>
        </w:numPr>
        <w:rPr>
          <w:rFonts w:ascii="Arial" w:hAnsi="Arial" w:cs="Arial"/>
        </w:rPr>
      </w:pPr>
      <w:r w:rsidRPr="000037CB">
        <w:rPr>
          <w:rFonts w:ascii="Arial" w:hAnsi="Arial" w:cs="Arial"/>
          <w:b/>
          <w:i/>
          <w:color w:val="7030A0"/>
        </w:rPr>
        <w:t>N</w:t>
      </w:r>
      <w:r w:rsidR="00AE15F4">
        <w:rPr>
          <w:rFonts w:ascii="Arial" w:hAnsi="Arial" w:cs="Arial"/>
          <w:b/>
          <w:i/>
          <w:color w:val="7030A0"/>
        </w:rPr>
        <w:t>EW</w:t>
      </w:r>
      <w:r>
        <w:rPr>
          <w:rFonts w:ascii="Arial" w:hAnsi="Arial" w:cs="Arial"/>
        </w:rPr>
        <w:t xml:space="preserve"> </w:t>
      </w:r>
      <w:proofErr w:type="spellStart"/>
      <w:r>
        <w:rPr>
          <w:rFonts w:ascii="Arial" w:hAnsi="Arial" w:cs="Arial"/>
        </w:rPr>
        <w:t>ELearning</w:t>
      </w:r>
      <w:proofErr w:type="spellEnd"/>
      <w:r>
        <w:rPr>
          <w:rFonts w:ascii="Arial" w:hAnsi="Arial" w:cs="Arial"/>
        </w:rPr>
        <w:t xml:space="preserve"> course- Preparing for an Administrative Review for School Nutrition Programs</w:t>
      </w:r>
    </w:p>
    <w:p w14:paraId="02E8B974" w14:textId="77777777" w:rsidR="000F2C13" w:rsidRDefault="000F2C13" w:rsidP="001E4833">
      <w:pPr>
        <w:pStyle w:val="ListParagraph"/>
        <w:numPr>
          <w:ilvl w:val="0"/>
          <w:numId w:val="1"/>
        </w:numPr>
        <w:rPr>
          <w:rFonts w:ascii="Arial" w:hAnsi="Arial" w:cs="Arial"/>
        </w:rPr>
      </w:pPr>
      <w:r w:rsidRPr="000F2C13">
        <w:rPr>
          <w:rFonts w:ascii="Arial" w:hAnsi="Arial" w:cs="Arial"/>
        </w:rPr>
        <w:t>Classrooms, Cafeterias, Communities: A Guide to Building Integrated Farm to School Programs</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7031BAE5" w14:textId="59B28C86" w:rsidR="00FD3DBF" w:rsidRPr="00D31E10" w:rsidRDefault="00FD3DBF" w:rsidP="00FD3DBF">
      <w:pPr>
        <w:pStyle w:val="ListParagraph"/>
        <w:numPr>
          <w:ilvl w:val="0"/>
          <w:numId w:val="2"/>
        </w:numPr>
        <w:rPr>
          <w:rFonts w:ascii="Arial" w:hAnsi="Arial" w:cs="Arial"/>
        </w:rPr>
      </w:pPr>
      <w:r w:rsidRPr="00EA497E">
        <w:rPr>
          <w:rFonts w:ascii="Arial" w:hAnsi="Arial" w:cs="Arial"/>
          <w:b/>
          <w:i/>
          <w:color w:val="7030A0"/>
        </w:rPr>
        <w:t>NEW</w:t>
      </w:r>
      <w:r>
        <w:rPr>
          <w:rFonts w:ascii="Arial" w:hAnsi="Arial" w:cs="Arial"/>
        </w:rPr>
        <w:t xml:space="preserve"> 2020 NSLP USDA Equipment Grant</w:t>
      </w:r>
    </w:p>
    <w:p w14:paraId="39512B19" w14:textId="77777777" w:rsidR="000307B1" w:rsidRPr="001C433C" w:rsidRDefault="000307B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10BC3AC5" w14:textId="77777777" w:rsidR="001E4833" w:rsidRPr="00882BC7" w:rsidRDefault="001E4833" w:rsidP="001E4833">
      <w:pPr>
        <w:pStyle w:val="ListParagraph"/>
        <w:ind w:left="0"/>
        <w:rPr>
          <w:rFonts w:ascii="Arial" w:hAnsi="Arial" w:cs="Arial"/>
          <w:b/>
        </w:rPr>
      </w:pPr>
    </w:p>
    <w:p w14:paraId="0DF2A4A3" w14:textId="77777777" w:rsidR="00882BC7" w:rsidRPr="00882BC7" w:rsidRDefault="00882BC7" w:rsidP="00882BC7">
      <w:pPr>
        <w:pStyle w:val="Default"/>
        <w:numPr>
          <w:ilvl w:val="0"/>
          <w:numId w:val="6"/>
        </w:numPr>
        <w:ind w:left="720"/>
        <w:rPr>
          <w:rFonts w:ascii="Arial" w:hAnsi="Arial" w:cs="Arial"/>
          <w:b/>
          <w:color w:val="auto"/>
        </w:rPr>
      </w:pPr>
      <w:r w:rsidRPr="00882BC7">
        <w:rPr>
          <w:rFonts w:ascii="Arial" w:hAnsi="Arial" w:cs="Arial"/>
          <w:b/>
          <w:color w:val="auto"/>
        </w:rPr>
        <w:t xml:space="preserve">Food Nutrition Services (FNS) Response to </w:t>
      </w:r>
      <w:hyperlink r:id="rId18" w:history="1">
        <w:r w:rsidRPr="00882BC7">
          <w:rPr>
            <w:rStyle w:val="Hyperlink"/>
            <w:rFonts w:ascii="Arial" w:hAnsi="Arial" w:cs="Arial"/>
            <w:b/>
          </w:rPr>
          <w:t>COVID-19</w:t>
        </w:r>
      </w:hyperlink>
      <w:r w:rsidRPr="00882BC7">
        <w:rPr>
          <w:rFonts w:ascii="Arial" w:hAnsi="Arial" w:cs="Arial"/>
          <w:b/>
          <w:color w:val="auto"/>
        </w:rPr>
        <w:t xml:space="preserve"> web page</w:t>
      </w:r>
    </w:p>
    <w:p w14:paraId="6B0C5237" w14:textId="5BD6B32A" w:rsidR="00882BC7" w:rsidRDefault="00882BC7" w:rsidP="00882BC7">
      <w:pPr>
        <w:pStyle w:val="Default"/>
        <w:rPr>
          <w:rFonts w:ascii="Arial" w:hAnsi="Arial" w:cs="Arial"/>
          <w:bCs/>
          <w:color w:val="auto"/>
        </w:rPr>
      </w:pPr>
    </w:p>
    <w:p w14:paraId="56A447AB" w14:textId="15C97087" w:rsidR="00882BC7" w:rsidRPr="00882BC7" w:rsidRDefault="00882BC7" w:rsidP="00882BC7">
      <w:pPr>
        <w:pStyle w:val="Default"/>
        <w:rPr>
          <w:rFonts w:ascii="Arial" w:hAnsi="Arial" w:cs="Arial"/>
          <w:bCs/>
          <w:i/>
          <w:iCs/>
          <w:color w:val="auto"/>
        </w:rPr>
      </w:pPr>
      <w:r w:rsidRPr="00882BC7">
        <w:rPr>
          <w:rFonts w:ascii="Arial" w:hAnsi="Arial" w:cs="Arial"/>
          <w:bCs/>
          <w:i/>
          <w:iCs/>
          <w:color w:val="auto"/>
        </w:rPr>
        <w:lastRenderedPageBreak/>
        <w:t>Sponsors: This web page lists all the National Waiver</w:t>
      </w:r>
      <w:r w:rsidR="00F13341">
        <w:rPr>
          <w:rFonts w:ascii="Arial" w:hAnsi="Arial" w:cs="Arial"/>
          <w:bCs/>
          <w:i/>
          <w:iCs/>
          <w:color w:val="auto"/>
        </w:rPr>
        <w:t>s, Waiver Extensions,</w:t>
      </w:r>
      <w:r w:rsidRPr="00882BC7">
        <w:rPr>
          <w:rFonts w:ascii="Arial" w:hAnsi="Arial" w:cs="Arial"/>
          <w:bCs/>
          <w:i/>
          <w:iCs/>
          <w:color w:val="auto"/>
        </w:rPr>
        <w:t xml:space="preserve"> and Q&amp;As distributed by USDA on the COVID-19 pandemic.</w:t>
      </w:r>
      <w:r w:rsidR="00AE15F4">
        <w:rPr>
          <w:rFonts w:ascii="Arial" w:hAnsi="Arial" w:cs="Arial"/>
          <w:bCs/>
          <w:i/>
          <w:iCs/>
          <w:color w:val="auto"/>
        </w:rPr>
        <w:t xml:space="preserve"> </w:t>
      </w:r>
    </w:p>
    <w:p w14:paraId="6B8EAED9" w14:textId="77777777" w:rsidR="00882BC7" w:rsidRPr="00882BC7" w:rsidRDefault="00882BC7" w:rsidP="00882BC7">
      <w:pPr>
        <w:pStyle w:val="Default"/>
        <w:ind w:left="720"/>
        <w:rPr>
          <w:rFonts w:ascii="Arial" w:hAnsi="Arial" w:cs="Arial"/>
          <w:bCs/>
          <w:color w:val="auto"/>
        </w:rPr>
      </w:pPr>
    </w:p>
    <w:p w14:paraId="0B192921" w14:textId="77777777" w:rsidR="001E4833" w:rsidRPr="003B5ABC" w:rsidRDefault="001E4833" w:rsidP="007E0C00">
      <w:pPr>
        <w:pStyle w:val="Default"/>
        <w:rPr>
          <w:rFonts w:ascii="Arial" w:hAnsi="Arial" w:cs="Arial"/>
          <w:bCs/>
          <w:color w:val="auto"/>
        </w:rPr>
      </w:pPr>
    </w:p>
    <w:p w14:paraId="5F4B7D47" w14:textId="77777777"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22F2384C" w14:textId="77777777" w:rsidR="00452C13" w:rsidRPr="00882BC7" w:rsidRDefault="00452C13" w:rsidP="00882BC7">
      <w:pPr>
        <w:rPr>
          <w:rFonts w:ascii="Arial" w:hAnsi="Arial" w:cs="Arial"/>
          <w:color w:val="000000"/>
          <w:sz w:val="21"/>
          <w:szCs w:val="21"/>
        </w:rPr>
      </w:pPr>
    </w:p>
    <w:p w14:paraId="444A1179" w14:textId="68AF2A2F" w:rsidR="005656B0" w:rsidRPr="005656B0" w:rsidRDefault="005656B0" w:rsidP="005656B0">
      <w:pPr>
        <w:pStyle w:val="ListParagraph"/>
        <w:numPr>
          <w:ilvl w:val="0"/>
          <w:numId w:val="5"/>
        </w:numPr>
        <w:rPr>
          <w:rFonts w:ascii="Arial" w:hAnsi="Arial" w:cs="Arial"/>
          <w:color w:val="000000"/>
          <w:sz w:val="21"/>
          <w:szCs w:val="21"/>
        </w:rPr>
      </w:pPr>
      <w:r w:rsidRPr="005656B0">
        <w:rPr>
          <w:rFonts w:ascii="Arial" w:hAnsi="Arial" w:cs="Arial"/>
          <w:b/>
          <w:bCs/>
        </w:rPr>
        <w:t>No Kid Hungry</w:t>
      </w:r>
      <w:r>
        <w:rPr>
          <w:rFonts w:ascii="Arial" w:hAnsi="Arial" w:cs="Arial"/>
        </w:rPr>
        <w:t xml:space="preserve"> </w:t>
      </w:r>
      <w:hyperlink r:id="rId19" w:history="1">
        <w:r w:rsidRPr="005656B0">
          <w:rPr>
            <w:rStyle w:val="Hyperlink"/>
            <w:rFonts w:ascii="Arial" w:hAnsi="Arial" w:cs="Arial"/>
          </w:rPr>
          <w:t>FAQs</w:t>
        </w:r>
      </w:hyperlink>
      <w:r>
        <w:rPr>
          <w:rFonts w:ascii="Arial" w:hAnsi="Arial" w:cs="Arial"/>
        </w:rPr>
        <w:t xml:space="preserve"> </w:t>
      </w:r>
      <w:r w:rsidRPr="005656B0">
        <w:rPr>
          <w:rFonts w:ascii="Arial" w:hAnsi="Arial" w:cs="Arial"/>
          <w:b/>
          <w:bCs/>
        </w:rPr>
        <w:t>Child Nutrition Programs Options Available During School</w:t>
      </w:r>
      <w:r>
        <w:rPr>
          <w:rFonts w:ascii="Arial" w:hAnsi="Arial" w:cs="Arial"/>
          <w:b/>
          <w:bCs/>
        </w:rPr>
        <w:t xml:space="preserve"> </w:t>
      </w:r>
      <w:r w:rsidRPr="005656B0">
        <w:rPr>
          <w:rFonts w:ascii="Arial" w:hAnsi="Arial" w:cs="Arial"/>
        </w:rPr>
        <w:t>This resource is based on guidance and options available as of 3/21/2020 and includes some initial information related to new waiver authority given to the USDA through the Families First Coronavirus Response Act and new flexibilities offered by three nationwide waivers.</w:t>
      </w:r>
    </w:p>
    <w:p w14:paraId="2F19876C" w14:textId="77777777" w:rsidR="005656B0" w:rsidRPr="005656B0" w:rsidRDefault="005656B0" w:rsidP="005656B0">
      <w:pPr>
        <w:pStyle w:val="ListParagraph"/>
        <w:rPr>
          <w:rFonts w:ascii="Arial" w:hAnsi="Arial" w:cs="Arial"/>
          <w:color w:val="000000"/>
          <w:sz w:val="21"/>
          <w:szCs w:val="21"/>
        </w:rPr>
      </w:pPr>
    </w:p>
    <w:p w14:paraId="6C60263C" w14:textId="7EC9284E" w:rsidR="00AE15F4" w:rsidRPr="00AE15F4" w:rsidRDefault="00AE15F4" w:rsidP="00AE15F4">
      <w:pPr>
        <w:pStyle w:val="ListParagraph"/>
        <w:numPr>
          <w:ilvl w:val="0"/>
          <w:numId w:val="3"/>
        </w:numPr>
        <w:rPr>
          <w:rFonts w:ascii="Arial" w:hAnsi="Arial" w:cs="Arial"/>
          <w:b/>
          <w:bCs/>
        </w:rPr>
      </w:pPr>
      <w:r w:rsidRPr="00AE15F4">
        <w:rPr>
          <w:rFonts w:ascii="Arial" w:hAnsi="Arial" w:cs="Arial"/>
          <w:b/>
          <w:bCs/>
        </w:rPr>
        <w:t>Annual NSLP distance delivery training 2020</w:t>
      </w:r>
      <w:r>
        <w:rPr>
          <w:rFonts w:ascii="Arial" w:hAnsi="Arial" w:cs="Arial"/>
        </w:rPr>
        <w:t xml:space="preserve"> This year we will be holding our NSLP annual training via </w:t>
      </w:r>
      <w:r w:rsidR="00574889">
        <w:rPr>
          <w:rFonts w:ascii="Arial" w:hAnsi="Arial" w:cs="Arial"/>
        </w:rPr>
        <w:t>ZOOM</w:t>
      </w:r>
      <w:r>
        <w:rPr>
          <w:rFonts w:ascii="Arial" w:hAnsi="Arial" w:cs="Arial"/>
        </w:rPr>
        <w:t xml:space="preserve"> July 29-31, 2020. We will be sending out invites for each se</w:t>
      </w:r>
      <w:r w:rsidR="004322A3">
        <w:rPr>
          <w:rFonts w:ascii="Arial" w:hAnsi="Arial" w:cs="Arial"/>
        </w:rPr>
        <w:t>ssion</w:t>
      </w:r>
      <w:r>
        <w:rPr>
          <w:rFonts w:ascii="Arial" w:hAnsi="Arial" w:cs="Arial"/>
        </w:rPr>
        <w:t xml:space="preserve"> being offer</w:t>
      </w:r>
      <w:r w:rsidR="004322A3">
        <w:rPr>
          <w:rFonts w:ascii="Arial" w:hAnsi="Arial" w:cs="Arial"/>
        </w:rPr>
        <w:t>ed</w:t>
      </w:r>
      <w:r>
        <w:rPr>
          <w:rFonts w:ascii="Arial" w:hAnsi="Arial" w:cs="Arial"/>
        </w:rPr>
        <w:t xml:space="preserve"> during those three days, so you may accept all of the trainings or just the ones that best suit your needs. Please remember that Civil Rights training is required annually so I strongly encourage accepting that training invite</w:t>
      </w:r>
      <w:r w:rsidR="007A65FB">
        <w:rPr>
          <w:rFonts w:ascii="Arial" w:hAnsi="Arial" w:cs="Arial"/>
        </w:rPr>
        <w:t>. Additionally,</w:t>
      </w:r>
      <w:r w:rsidR="004322A3">
        <w:rPr>
          <w:rFonts w:ascii="Arial" w:hAnsi="Arial" w:cs="Arial"/>
        </w:rPr>
        <w:t xml:space="preserve"> you want to be sure you and your staff have met the training and continued education hours required for the different positions.</w:t>
      </w:r>
    </w:p>
    <w:p w14:paraId="4FF1415C" w14:textId="2317C5E5" w:rsidR="00AE15F4" w:rsidRDefault="00AE15F4" w:rsidP="00AE15F4">
      <w:pPr>
        <w:rPr>
          <w:rFonts w:ascii="Arial" w:hAnsi="Arial" w:cs="Arial"/>
          <w:b/>
          <w:bCs/>
        </w:rPr>
      </w:pPr>
    </w:p>
    <w:p w14:paraId="620FB24A" w14:textId="09DFBBC5" w:rsidR="00914018" w:rsidRDefault="00914018" w:rsidP="00914018">
      <w:pPr>
        <w:ind w:left="720"/>
        <w:rPr>
          <w:rFonts w:ascii="Arial" w:hAnsi="Arial" w:cs="Arial"/>
          <w:b/>
          <w:bCs/>
        </w:rPr>
      </w:pPr>
      <w:r>
        <w:rPr>
          <w:rFonts w:ascii="Arial" w:hAnsi="Arial" w:cs="Arial"/>
          <w:b/>
          <w:bCs/>
        </w:rPr>
        <w:t xml:space="preserve">For more information you can contact myself at 907.465.8709 or </w:t>
      </w:r>
      <w:hyperlink r:id="rId20" w:history="1">
        <w:r w:rsidRPr="00636013">
          <w:rPr>
            <w:rStyle w:val="Hyperlink"/>
            <w:rFonts w:ascii="Arial" w:hAnsi="Arial" w:cs="Arial"/>
            <w:b/>
            <w:bCs/>
          </w:rPr>
          <w:t>Elizabeth.seitz@alaska.gov</w:t>
        </w:r>
      </w:hyperlink>
      <w:r>
        <w:rPr>
          <w:rFonts w:ascii="Arial" w:hAnsi="Arial" w:cs="Arial"/>
          <w:b/>
          <w:bCs/>
        </w:rPr>
        <w:t xml:space="preserve"> </w:t>
      </w:r>
    </w:p>
    <w:p w14:paraId="6437515E" w14:textId="77777777" w:rsidR="00914018" w:rsidRPr="00AE15F4" w:rsidRDefault="00914018" w:rsidP="00AE15F4">
      <w:pPr>
        <w:rPr>
          <w:rFonts w:ascii="Arial" w:hAnsi="Arial" w:cs="Arial"/>
          <w:b/>
          <w:bCs/>
        </w:rPr>
      </w:pPr>
    </w:p>
    <w:p w14:paraId="12461723" w14:textId="0139B9D0" w:rsidR="005B6950" w:rsidRPr="005B6950" w:rsidRDefault="005B6950" w:rsidP="005B6950">
      <w:pPr>
        <w:pStyle w:val="ListParagraph"/>
        <w:numPr>
          <w:ilvl w:val="0"/>
          <w:numId w:val="5"/>
        </w:numPr>
        <w:rPr>
          <w:rFonts w:ascii="Arial" w:hAnsi="Arial" w:cs="Arial"/>
        </w:rPr>
      </w:pPr>
      <w:r w:rsidRPr="005B6950">
        <w:rPr>
          <w:rFonts w:ascii="Arial" w:hAnsi="Arial" w:cs="Arial"/>
          <w:b/>
          <w:bCs/>
        </w:rPr>
        <w:t>Waiver Flexibility</w:t>
      </w:r>
      <w:r>
        <w:rPr>
          <w:rFonts w:ascii="Arial" w:hAnsi="Arial" w:cs="Arial"/>
          <w:b/>
          <w:bCs/>
        </w:rPr>
        <w:t xml:space="preserve"> </w:t>
      </w:r>
      <w:r w:rsidRPr="005B6950">
        <w:rPr>
          <w:rFonts w:ascii="Arial" w:hAnsi="Arial" w:cs="Arial"/>
          <w:b/>
          <w:bCs/>
        </w:rPr>
        <w:t>SurveyMonkey</w:t>
      </w:r>
      <w:r>
        <w:rPr>
          <w:rFonts w:ascii="Arial" w:hAnsi="Arial" w:cs="Arial"/>
          <w:b/>
          <w:bCs/>
        </w:rPr>
        <w:t xml:space="preserve"> </w:t>
      </w:r>
      <w:r w:rsidR="00BF48FB">
        <w:rPr>
          <w:rFonts w:ascii="Arial" w:hAnsi="Arial" w:cs="Arial"/>
        </w:rPr>
        <w:t>P</w:t>
      </w:r>
      <w:r>
        <w:rPr>
          <w:rFonts w:ascii="Arial" w:hAnsi="Arial" w:cs="Arial"/>
        </w:rPr>
        <w:t xml:space="preserve">er last week’s roundtable we have our survey monkey ready for you to tell us what flexibilities will be the most helpful for getting and keeping your food service program running. Please complete with very quick survey: </w:t>
      </w:r>
      <w:hyperlink r:id="rId21" w:history="1">
        <w:r w:rsidRPr="001F2B86">
          <w:rPr>
            <w:rStyle w:val="Hyperlink"/>
            <w:rFonts w:ascii="Arial" w:hAnsi="Arial" w:cs="Arial"/>
          </w:rPr>
          <w:t>https://www.surveymonkey.com/r/9ZHBKDD</w:t>
        </w:r>
      </w:hyperlink>
    </w:p>
    <w:p w14:paraId="57F859B4" w14:textId="77777777" w:rsidR="005B6950" w:rsidRPr="005B6950" w:rsidRDefault="005B6950" w:rsidP="005B6950">
      <w:pPr>
        <w:rPr>
          <w:b/>
          <w:bCs/>
        </w:rPr>
      </w:pPr>
    </w:p>
    <w:p w14:paraId="70A4B0A8" w14:textId="16BAC3EC" w:rsidR="008021C8" w:rsidRPr="00F67CE4" w:rsidRDefault="00275276" w:rsidP="008021C8">
      <w:pPr>
        <w:pStyle w:val="ListParagraph"/>
        <w:numPr>
          <w:ilvl w:val="0"/>
          <w:numId w:val="5"/>
        </w:numPr>
        <w:rPr>
          <w:b/>
          <w:bCs/>
        </w:rPr>
      </w:pPr>
      <w:r>
        <w:rPr>
          <w:rFonts w:ascii="Arial" w:hAnsi="Arial" w:cs="Arial"/>
          <w:b/>
          <w:bCs/>
        </w:rPr>
        <w:t xml:space="preserve">2021 </w:t>
      </w:r>
      <w:r w:rsidR="008021C8" w:rsidRPr="00F67CE4">
        <w:rPr>
          <w:rFonts w:ascii="Arial" w:hAnsi="Arial" w:cs="Arial"/>
          <w:b/>
          <w:bCs/>
        </w:rPr>
        <w:t>Annual Renewal</w:t>
      </w:r>
      <w:r w:rsidR="006F3C05">
        <w:rPr>
          <w:rFonts w:ascii="Arial" w:hAnsi="Arial" w:cs="Arial"/>
        </w:rPr>
        <w:t xml:space="preserve"> </w:t>
      </w:r>
      <w:r w:rsidR="00BF48FB">
        <w:rPr>
          <w:rFonts w:ascii="Arial" w:hAnsi="Arial" w:cs="Arial"/>
        </w:rPr>
        <w:t>I</w:t>
      </w:r>
      <w:r w:rsidR="006F3C05">
        <w:rPr>
          <w:rFonts w:ascii="Arial" w:hAnsi="Arial" w:cs="Arial"/>
        </w:rPr>
        <w:t xml:space="preserve">t is that time of year to start the NSLP Annual Renewal process. </w:t>
      </w:r>
      <w:r>
        <w:rPr>
          <w:rFonts w:ascii="Arial" w:hAnsi="Arial" w:cs="Arial"/>
        </w:rPr>
        <w:t>This year we have a new feature which allows sponsors to upload the completed documents required for the renewal process. Once all of the required documents have been uploaded into the Checklist tab the CNP web system will allow you to submit for approval.</w:t>
      </w:r>
    </w:p>
    <w:p w14:paraId="3D07FCC9" w14:textId="77777777" w:rsidR="005656B0" w:rsidRPr="001C433C" w:rsidRDefault="005656B0" w:rsidP="001C433C">
      <w:pPr>
        <w:rPr>
          <w:rFonts w:ascii="Arial" w:hAnsi="Arial" w:cs="Arial"/>
          <w:b/>
        </w:rPr>
      </w:pPr>
    </w:p>
    <w:p w14:paraId="6F51BA2B" w14:textId="645C1E6C"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2"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3"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4"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5"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2BA5D162" w14:textId="77777777" w:rsidR="001E4833" w:rsidRPr="00493ADC" w:rsidRDefault="001E4833" w:rsidP="001E4833">
      <w:pPr>
        <w:rPr>
          <w:rFonts w:ascii="Arial" w:hAnsi="Arial" w:cs="Arial"/>
          <w:b/>
        </w:rPr>
      </w:pPr>
    </w:p>
    <w:p w14:paraId="1002672A" w14:textId="77777777" w:rsidR="001E4833" w:rsidRPr="00FB5F16" w:rsidRDefault="001E4833" w:rsidP="001E4833">
      <w:pPr>
        <w:pStyle w:val="ListParagraph"/>
        <w:ind w:left="0"/>
        <w:rPr>
          <w:rFonts w:ascii="Arial" w:hAnsi="Arial" w:cs="Arial"/>
          <w:sz w:val="16"/>
          <w:szCs w:val="16"/>
        </w:rPr>
      </w:pPr>
    </w:p>
    <w:p w14:paraId="473C7679" w14:textId="77777777" w:rsidR="001E4833" w:rsidRPr="001D798A" w:rsidRDefault="001E4833" w:rsidP="001D798A">
      <w:pPr>
        <w:pStyle w:val="Heading2"/>
        <w:tabs>
          <w:tab w:val="left" w:pos="9360"/>
        </w:tabs>
        <w:rPr>
          <w:u w:val="single"/>
        </w:rPr>
      </w:pPr>
      <w:r w:rsidRPr="001D798A">
        <w:rPr>
          <w:u w:val="single"/>
        </w:rPr>
        <w:t>Resources</w:t>
      </w:r>
      <w:r w:rsidR="001D798A">
        <w:rPr>
          <w:u w:val="single"/>
        </w:rPr>
        <w:tab/>
      </w:r>
    </w:p>
    <w:p w14:paraId="1FF86D23" w14:textId="77777777" w:rsidR="00EA68BD" w:rsidRPr="00EA68BD" w:rsidRDefault="00EA68BD" w:rsidP="00EA68BD">
      <w:pPr>
        <w:rPr>
          <w:rFonts w:ascii="Arial" w:hAnsi="Arial" w:cs="Arial"/>
        </w:rPr>
      </w:pPr>
    </w:p>
    <w:p w14:paraId="1F3C3A46" w14:textId="3881D067"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7A65FB" w:rsidP="008956D9">
      <w:pPr>
        <w:pStyle w:val="ListParagraph"/>
        <w:rPr>
          <w:rFonts w:ascii="Arial" w:hAnsi="Arial" w:cs="Arial"/>
        </w:rPr>
      </w:pPr>
      <w:hyperlink r:id="rId26"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2A7D2D36" w14:textId="77777777" w:rsidR="008956D9" w:rsidRDefault="008956D9" w:rsidP="008956D9">
      <w:pPr>
        <w:pStyle w:val="ListParagraph"/>
        <w:rPr>
          <w:rFonts w:ascii="Arial" w:hAnsi="Arial" w:cs="Arial"/>
          <w:b/>
          <w:bCs/>
        </w:rPr>
      </w:pPr>
    </w:p>
    <w:p w14:paraId="6A0CF499" w14:textId="1F701909" w:rsidR="00F83A27" w:rsidRDefault="00F83A27" w:rsidP="00F83A27">
      <w:pPr>
        <w:pStyle w:val="ListParagraph"/>
        <w:numPr>
          <w:ilvl w:val="0"/>
          <w:numId w:val="7"/>
        </w:numPr>
        <w:rPr>
          <w:rFonts w:ascii="Arial" w:hAnsi="Arial" w:cs="Arial"/>
          <w:b/>
          <w:bCs/>
        </w:rPr>
      </w:pPr>
      <w:r w:rsidRPr="00F83A27">
        <w:rPr>
          <w:rFonts w:ascii="Arial" w:hAnsi="Arial" w:cs="Arial"/>
          <w:b/>
          <w:bCs/>
        </w:rPr>
        <w:t>NSLP Income Guidelines 2020-2021</w:t>
      </w:r>
      <w:r>
        <w:rPr>
          <w:rFonts w:ascii="Arial" w:hAnsi="Arial" w:cs="Arial"/>
          <w:b/>
          <w:bCs/>
        </w:rPr>
        <w:t>-</w:t>
      </w:r>
      <w:r>
        <w:rPr>
          <w:rFonts w:ascii="Arial" w:hAnsi="Arial" w:cs="Arial"/>
        </w:rPr>
        <w:t xml:space="preserve"> The income guidelines </w:t>
      </w:r>
      <w:r w:rsidR="0041398C">
        <w:rPr>
          <w:rFonts w:ascii="Arial" w:hAnsi="Arial" w:cs="Arial"/>
        </w:rPr>
        <w:t>is posted in the Bulletins and Memos web page under the May Bulletin.</w:t>
      </w:r>
    </w:p>
    <w:p w14:paraId="0CC33BA2" w14:textId="77777777" w:rsidR="00F83A27" w:rsidRPr="00F83A27" w:rsidRDefault="00F83A27" w:rsidP="00F83A27">
      <w:pPr>
        <w:pStyle w:val="ListParagraph"/>
        <w:rPr>
          <w:rFonts w:ascii="Arial" w:hAnsi="Arial" w:cs="Arial"/>
          <w:b/>
          <w:bCs/>
        </w:rPr>
      </w:pPr>
    </w:p>
    <w:p w14:paraId="0E107697" w14:textId="43187742" w:rsidR="00F83A27" w:rsidRPr="00F83A27" w:rsidRDefault="00F83A27" w:rsidP="00F83A27">
      <w:pPr>
        <w:pStyle w:val="ListParagraph"/>
        <w:numPr>
          <w:ilvl w:val="0"/>
          <w:numId w:val="7"/>
        </w:numPr>
        <w:rPr>
          <w:rFonts w:ascii="Arial" w:hAnsi="Arial" w:cs="Arial"/>
          <w:b/>
          <w:bCs/>
        </w:rPr>
      </w:pPr>
      <w:r w:rsidRPr="00F83A27">
        <w:rPr>
          <w:rFonts w:ascii="Arial" w:hAnsi="Arial" w:cs="Arial"/>
          <w:b/>
          <w:bCs/>
        </w:rPr>
        <w:t>2020-2021 Application with parent letters</w:t>
      </w:r>
      <w:r>
        <w:rPr>
          <w:rFonts w:ascii="Arial" w:hAnsi="Arial" w:cs="Arial"/>
          <w:b/>
          <w:bCs/>
        </w:rPr>
        <w:t>-</w:t>
      </w:r>
      <w:r>
        <w:rPr>
          <w:rFonts w:ascii="Arial" w:hAnsi="Arial" w:cs="Arial"/>
        </w:rPr>
        <w:t xml:space="preserve"> The household application with parent letters </w:t>
      </w:r>
      <w:r w:rsidR="0041398C">
        <w:rPr>
          <w:rFonts w:ascii="Arial" w:hAnsi="Arial" w:cs="Arial"/>
        </w:rPr>
        <w:t>is posted in the Bulletins and Memos web page under the May Bulletin.</w:t>
      </w:r>
    </w:p>
    <w:p w14:paraId="0CF9E683" w14:textId="77777777" w:rsidR="00F83A27" w:rsidRPr="00F83A27" w:rsidRDefault="00F83A27" w:rsidP="00F83A27">
      <w:pPr>
        <w:pStyle w:val="ListParagraph"/>
        <w:rPr>
          <w:rFonts w:ascii="Arial" w:hAnsi="Arial" w:cs="Arial"/>
        </w:rPr>
      </w:pPr>
    </w:p>
    <w:p w14:paraId="187F881F" w14:textId="5C498ED8" w:rsidR="000037CB" w:rsidRPr="001636B7" w:rsidRDefault="000037CB" w:rsidP="001636B7">
      <w:pPr>
        <w:pStyle w:val="ListParagraph"/>
        <w:numPr>
          <w:ilvl w:val="0"/>
          <w:numId w:val="7"/>
        </w:numPr>
        <w:rPr>
          <w:rFonts w:ascii="Arial" w:hAnsi="Arial" w:cs="Arial"/>
        </w:rPr>
      </w:pPr>
      <w:r w:rsidRPr="000037CB">
        <w:rPr>
          <w:rFonts w:ascii="Arial" w:hAnsi="Arial" w:cs="Arial"/>
          <w:b/>
          <w:i/>
          <w:color w:val="7030A0"/>
        </w:rPr>
        <w:t>New</w:t>
      </w:r>
      <w:r>
        <w:rPr>
          <w:rFonts w:ascii="Arial" w:hAnsi="Arial" w:cs="Arial"/>
        </w:rPr>
        <w:t xml:space="preserve"> </w:t>
      </w:r>
      <w:proofErr w:type="spellStart"/>
      <w:r w:rsidRPr="000037CB">
        <w:rPr>
          <w:rFonts w:ascii="Arial" w:hAnsi="Arial" w:cs="Arial"/>
          <w:b/>
        </w:rPr>
        <w:t>ELearning</w:t>
      </w:r>
      <w:proofErr w:type="spellEnd"/>
      <w:r w:rsidRPr="000037CB">
        <w:rPr>
          <w:rFonts w:ascii="Arial" w:hAnsi="Arial" w:cs="Arial"/>
          <w:b/>
        </w:rPr>
        <w:t xml:space="preserve"> course- Preparing for an Administrative Review for School Nutrition Programs</w:t>
      </w:r>
      <w:r w:rsidR="001636B7">
        <w:rPr>
          <w:rFonts w:ascii="Arial" w:hAnsi="Arial" w:cs="Arial"/>
          <w:b/>
        </w:rPr>
        <w:t xml:space="preserve"> </w:t>
      </w:r>
      <w:r w:rsidRPr="001636B7">
        <w:rPr>
          <w:rFonts w:ascii="Arial" w:hAnsi="Arial" w:cs="Arial"/>
        </w:rPr>
        <w:t>This training overviews the administrative review process for School Nutrition Programs (SNP). The Administrative Review process occurs on a 5-year review cycle and incorporates both off-site and on-site activities. The Administrative Review process ensures program integrity and compliance with federal law and regulations in the operation of the National School Lunch and School Breakfast programs.</w:t>
      </w:r>
    </w:p>
    <w:p w14:paraId="6F95CDC6" w14:textId="77777777" w:rsidR="000037CB" w:rsidRPr="001636B7" w:rsidRDefault="000037CB" w:rsidP="001636B7">
      <w:pPr>
        <w:pStyle w:val="ListParagraph"/>
        <w:rPr>
          <w:rFonts w:ascii="Arial" w:hAnsi="Arial" w:cs="Arial"/>
        </w:rPr>
      </w:pPr>
      <w:r w:rsidRPr="001636B7">
        <w:rPr>
          <w:rFonts w:ascii="Arial" w:hAnsi="Arial" w:cs="Arial"/>
        </w:rPr>
        <w:t> </w:t>
      </w:r>
    </w:p>
    <w:p w14:paraId="61040DD4" w14:textId="77777777" w:rsidR="000037CB" w:rsidRPr="001636B7" w:rsidRDefault="001636B7" w:rsidP="001636B7">
      <w:pPr>
        <w:pStyle w:val="ListParagraph"/>
        <w:ind w:left="1440"/>
        <w:rPr>
          <w:rFonts w:ascii="Arial" w:hAnsi="Arial" w:cs="Arial"/>
        </w:rPr>
      </w:pPr>
      <w:r w:rsidRPr="001636B7">
        <w:rPr>
          <w:rFonts w:ascii="Arial" w:hAnsi="Arial" w:cs="Arial"/>
          <w:b/>
        </w:rPr>
        <w:t>Part 1</w:t>
      </w:r>
      <w:r>
        <w:rPr>
          <w:rFonts w:ascii="Arial" w:hAnsi="Arial" w:cs="Arial"/>
        </w:rPr>
        <w:t> </w:t>
      </w:r>
      <w:r w:rsidR="000037CB" w:rsidRPr="001636B7">
        <w:rPr>
          <w:rFonts w:ascii="Arial" w:hAnsi="Arial" w:cs="Arial"/>
        </w:rPr>
        <w:t>discusses the general overview of the review process and more in-depth information about the Access and Reimbursement section.</w:t>
      </w:r>
    </w:p>
    <w:p w14:paraId="7393633E" w14:textId="77777777" w:rsidR="000037CB" w:rsidRPr="001636B7"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2</w:t>
      </w:r>
      <w:r w:rsidRPr="001636B7">
        <w:rPr>
          <w:rFonts w:ascii="Arial" w:hAnsi="Arial" w:cs="Arial"/>
        </w:rPr>
        <w:t xml:space="preserve"> reviews the Nutrition Quality/Meal Pattern and Resource Management review sections.</w:t>
      </w:r>
    </w:p>
    <w:p w14:paraId="78532A92" w14:textId="77777777" w:rsidR="000037CB"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3</w:t>
      </w:r>
      <w:r w:rsidRPr="001636B7">
        <w:rPr>
          <w:rFonts w:ascii="Arial" w:hAnsi="Arial" w:cs="Arial"/>
        </w:rPr>
        <w:t xml:space="preserve"> addresses General Program Compliance and Other Federal Program Reviews sections to assist sponsors in being successful.</w:t>
      </w:r>
    </w:p>
    <w:p w14:paraId="2995165B" w14:textId="77777777" w:rsidR="001636B7" w:rsidRPr="001636B7" w:rsidRDefault="001636B7" w:rsidP="001636B7">
      <w:pPr>
        <w:pStyle w:val="ListParagraph"/>
        <w:ind w:left="1440"/>
        <w:rPr>
          <w:rFonts w:ascii="Arial" w:hAnsi="Arial" w:cs="Arial"/>
        </w:rPr>
      </w:pPr>
    </w:p>
    <w:p w14:paraId="57876983" w14:textId="77777777" w:rsidR="000037CB" w:rsidRPr="001636B7" w:rsidRDefault="001636B7" w:rsidP="001636B7">
      <w:pPr>
        <w:ind w:left="720"/>
        <w:rPr>
          <w:rFonts w:ascii="Arial" w:hAnsi="Arial" w:cs="Arial"/>
        </w:rPr>
      </w:pPr>
      <w:r w:rsidRPr="001636B7">
        <w:rPr>
          <w:rFonts w:ascii="Arial" w:hAnsi="Arial" w:cs="Arial"/>
        </w:rPr>
        <w:lastRenderedPageBreak/>
        <w:t>To register for this training and many more go to:</w:t>
      </w:r>
      <w:r w:rsidRPr="001636B7">
        <w:t xml:space="preserve"> </w:t>
      </w:r>
      <w:r w:rsidRPr="001636B7">
        <w:rPr>
          <w:rFonts w:ascii="Arial" w:hAnsi="Arial" w:cs="Arial"/>
        </w:rPr>
        <w:t xml:space="preserve">Alaska Department of Education &amp; Early Development </w:t>
      </w:r>
      <w:hyperlink r:id="rId27" w:history="1">
        <w:r w:rsidRPr="001636B7">
          <w:rPr>
            <w:rStyle w:val="Hyperlink"/>
            <w:rFonts w:ascii="Arial" w:hAnsi="Arial" w:cs="Arial"/>
          </w:rPr>
          <w:t>eLearning</w:t>
        </w:r>
      </w:hyperlink>
      <w:r w:rsidRPr="001636B7">
        <w:rPr>
          <w:rFonts w:ascii="Arial" w:hAnsi="Arial" w:cs="Arial"/>
        </w:rPr>
        <w:t>.</w:t>
      </w:r>
    </w:p>
    <w:p w14:paraId="00E7B93C" w14:textId="77777777" w:rsidR="001636B7" w:rsidRPr="000037CB" w:rsidRDefault="001636B7" w:rsidP="000037CB">
      <w:pPr>
        <w:pStyle w:val="ListParagraph"/>
        <w:contextualSpacing w:val="0"/>
        <w:rPr>
          <w:rFonts w:ascii="Arial" w:hAnsi="Arial" w:cs="Arial"/>
        </w:rPr>
      </w:pPr>
    </w:p>
    <w:p w14:paraId="54B9E2D3" w14:textId="77777777" w:rsidR="000F2C13" w:rsidRPr="000F2C13" w:rsidRDefault="000F2C13" w:rsidP="000F2C13">
      <w:pPr>
        <w:pStyle w:val="ListParagraph"/>
        <w:numPr>
          <w:ilvl w:val="0"/>
          <w:numId w:val="7"/>
        </w:numPr>
        <w:contextualSpacing w:val="0"/>
        <w:rPr>
          <w:rFonts w:ascii="Arial" w:hAnsi="Arial" w:cs="Arial"/>
        </w:rPr>
      </w:pPr>
      <w:r w:rsidRPr="000F2C13">
        <w:rPr>
          <w:rFonts w:ascii="Arial" w:hAnsi="Arial" w:cs="Arial"/>
          <w:b/>
        </w:rPr>
        <w:t>Connecting Classrooms, Cafeterias, Communities: A Guide to Building Integrated Farm to School Programs</w:t>
      </w:r>
      <w:r w:rsidRPr="0068778C">
        <w:rPr>
          <w:b/>
          <w:bCs/>
        </w:rPr>
        <w:br/>
      </w:r>
      <w:r w:rsidRPr="000F2C13">
        <w:rPr>
          <w:rFonts w:ascii="Arial" w:hAnsi="Arial" w:cs="Arial"/>
        </w:rPr>
        <w:t xml:space="preserve">The newly published </w:t>
      </w:r>
      <w:hyperlink r:id="rId28" w:history="1">
        <w:r w:rsidRPr="000F2C13">
          <w:rPr>
            <w:rStyle w:val="Hyperlink"/>
            <w:rFonts w:ascii="Arial" w:hAnsi="Arial" w:cs="Arial"/>
          </w:rPr>
          <w:t>Vermont FEED Guide</w:t>
        </w:r>
      </w:hyperlink>
      <w:r w:rsidRPr="000F2C13">
        <w:rPr>
          <w:rFonts w:ascii="Arial" w:hAnsi="Arial" w:cs="Arial"/>
        </w:rPr>
        <w:t xml:space="preserve"> is intended to support school communities in developing robust, long lasting, and integrated farm to school programs, addressing whole school change. It reflects 20 years of practice, evaluative research, and innovation in the field.  The guide is organized around farm to school action planning, a step-by-step process to help you assemble a team, identify shared goals, and plan and conduct strategic activities. In addition, it provides valuable content on classroom curriculum, school meal programs, and community building. The guide is filled with useful templates, curricular design strategies, and creative ways to communicate and celebrate farm to school success. Available for free download and to purchase as a hard copy with this </w:t>
      </w:r>
      <w:hyperlink r:id="rId29" w:history="1">
        <w:r w:rsidRPr="000F2C13">
          <w:rPr>
            <w:rStyle w:val="Hyperlink"/>
            <w:rFonts w:ascii="Arial" w:hAnsi="Arial" w:cs="Arial"/>
          </w:rPr>
          <w:t>link.</w:t>
        </w:r>
      </w:hyperlink>
      <w:r w:rsidRPr="000F2C13">
        <w:rPr>
          <w:rFonts w:ascii="Arial" w:hAnsi="Arial" w:cs="Arial"/>
        </w:rPr>
        <w:t xml:space="preserve">  </w:t>
      </w:r>
    </w:p>
    <w:p w14:paraId="4AAE0E38" w14:textId="77777777" w:rsidR="001E4833" w:rsidRPr="0016746E" w:rsidRDefault="001E4833" w:rsidP="001E4833">
      <w:pPr>
        <w:rPr>
          <w:rFonts w:ascii="Arial" w:hAnsi="Arial" w:cs="Arial"/>
          <w:b/>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30"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31"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340154C1" w14:textId="77777777" w:rsidR="00E5650E" w:rsidRPr="00AF26F2" w:rsidRDefault="00E5650E"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DD100B9" w14:textId="77777777" w:rsidR="00A16091" w:rsidRPr="003B5ABC" w:rsidRDefault="00A16091" w:rsidP="003B5ABC">
      <w:pPr>
        <w:rPr>
          <w:rFonts w:ascii="Arial" w:hAnsi="Arial" w:cs="Arial"/>
        </w:rPr>
      </w:pPr>
    </w:p>
    <w:p w14:paraId="78B6CC49" w14:textId="2E7FC6C8" w:rsidR="00FD3DBF" w:rsidRDefault="00FD3DBF" w:rsidP="00FD3DBF">
      <w:pPr>
        <w:pStyle w:val="ListParagraph"/>
        <w:numPr>
          <w:ilvl w:val="0"/>
          <w:numId w:val="11"/>
        </w:numPr>
        <w:rPr>
          <w:rFonts w:ascii="Arial" w:hAnsi="Arial" w:cs="Arial"/>
        </w:rPr>
      </w:pPr>
      <w:r>
        <w:rPr>
          <w:rFonts w:ascii="Arial" w:hAnsi="Arial" w:cs="Arial"/>
          <w:b/>
        </w:rPr>
        <w:t>2020</w:t>
      </w:r>
      <w:r w:rsidRPr="00DA45DA">
        <w:rPr>
          <w:rFonts w:ascii="Arial" w:hAnsi="Arial" w:cs="Arial"/>
          <w:b/>
        </w:rPr>
        <w:t xml:space="preserve"> </w:t>
      </w:r>
      <w:r>
        <w:rPr>
          <w:rFonts w:ascii="Arial" w:hAnsi="Arial" w:cs="Arial"/>
          <w:b/>
        </w:rPr>
        <w:t xml:space="preserve">NSLP USDA </w:t>
      </w:r>
      <w:r w:rsidRPr="00DA45DA">
        <w:rPr>
          <w:rFonts w:ascii="Arial" w:hAnsi="Arial" w:cs="Arial"/>
          <w:b/>
        </w:rPr>
        <w:t>Equipment Grant</w:t>
      </w:r>
      <w:r>
        <w:rPr>
          <w:rFonts w:ascii="Arial" w:hAnsi="Arial" w:cs="Arial"/>
          <w:b/>
        </w:rPr>
        <w:t>-</w:t>
      </w:r>
      <w:r w:rsidRPr="00DA45DA">
        <w:rPr>
          <w:rFonts w:ascii="Arial" w:hAnsi="Arial" w:cs="Arial"/>
          <w:b/>
        </w:rPr>
        <w:t xml:space="preserve"> </w:t>
      </w:r>
      <w:r w:rsidRPr="00C80A8E">
        <w:rPr>
          <w:rFonts w:ascii="Arial" w:hAnsi="Arial" w:cs="Arial"/>
          <w:b/>
        </w:rPr>
        <w:t xml:space="preserve">Completed Applications </w:t>
      </w:r>
      <w:r>
        <w:rPr>
          <w:rFonts w:ascii="Arial" w:hAnsi="Arial" w:cs="Arial"/>
          <w:b/>
        </w:rPr>
        <w:t xml:space="preserve">are </w:t>
      </w:r>
      <w:r w:rsidRPr="00C80A8E">
        <w:rPr>
          <w:rFonts w:ascii="Arial" w:hAnsi="Arial" w:cs="Arial"/>
          <w:b/>
        </w:rPr>
        <w:t>due</w:t>
      </w:r>
      <w:r>
        <w:rPr>
          <w:rFonts w:ascii="Arial" w:hAnsi="Arial" w:cs="Arial"/>
          <w:b/>
        </w:rPr>
        <w:t xml:space="preserve"> to Alaska Child Nutrition Programs by </w:t>
      </w:r>
      <w:r>
        <w:rPr>
          <w:rFonts w:ascii="Arial" w:hAnsi="Arial" w:cs="Arial"/>
          <w:b/>
          <w:color w:val="FF0000"/>
        </w:rPr>
        <w:t>August 31</w:t>
      </w:r>
      <w:r w:rsidRPr="00F730F3">
        <w:rPr>
          <w:rFonts w:ascii="Arial" w:hAnsi="Arial" w:cs="Arial"/>
          <w:b/>
          <w:color w:val="FF0000"/>
          <w:vertAlign w:val="superscript"/>
        </w:rPr>
        <w:t>st</w:t>
      </w:r>
      <w:r w:rsidRPr="00437A2E">
        <w:rPr>
          <w:rFonts w:ascii="Arial" w:hAnsi="Arial" w:cs="Arial"/>
          <w:b/>
          <w:color w:val="FF0000"/>
        </w:rPr>
        <w:t xml:space="preserve"> by 4:30 p.m</w:t>
      </w:r>
      <w:r w:rsidRPr="00C80A8E">
        <w:rPr>
          <w:rFonts w:ascii="Arial" w:hAnsi="Arial" w:cs="Arial"/>
          <w:b/>
        </w:rPr>
        <w:t>.</w:t>
      </w:r>
      <w:r>
        <w:rPr>
          <w:rFonts w:ascii="Arial" w:hAnsi="Arial" w:cs="Arial"/>
          <w:b/>
        </w:rPr>
        <w:t xml:space="preserve"> </w:t>
      </w:r>
      <w:r w:rsidRPr="00CD0F62">
        <w:rPr>
          <w:rFonts w:ascii="Arial" w:hAnsi="Arial" w:cs="Arial"/>
        </w:rPr>
        <w:t>These funds will be available through a competitive grant process. The maximum award per grantee will be $10,000.  Priority will be given to high need schools where 50% or more of the student population are eligible to receive free or reduced-price meals. Priority will also be given to schools that did not previously receive funds from either the 2009 ARRA, 2010</w:t>
      </w:r>
      <w:r>
        <w:rPr>
          <w:rFonts w:ascii="Arial" w:hAnsi="Arial" w:cs="Arial"/>
        </w:rPr>
        <w:t xml:space="preserve"> USDA, 2014, 2015, 2016, 2017, 2018</w:t>
      </w:r>
      <w:r w:rsidRPr="00CD0F62">
        <w:rPr>
          <w:rFonts w:ascii="Arial" w:hAnsi="Arial" w:cs="Arial"/>
        </w:rPr>
        <w:t xml:space="preserve"> </w:t>
      </w:r>
      <w:r>
        <w:rPr>
          <w:rFonts w:ascii="Arial" w:hAnsi="Arial" w:cs="Arial"/>
        </w:rPr>
        <w:t xml:space="preserve">or 2019 </w:t>
      </w:r>
      <w:r w:rsidRPr="00CD0F62">
        <w:rPr>
          <w:rFonts w:ascii="Arial" w:hAnsi="Arial" w:cs="Arial"/>
        </w:rPr>
        <w:t xml:space="preserve">Equipment Grant. Please make sure applications are submitted for sites that are 50% or above free and reduced-price eligible. </w:t>
      </w:r>
    </w:p>
    <w:p w14:paraId="17C7F619" w14:textId="77777777" w:rsidR="00FD3DBF" w:rsidRDefault="00FD3DBF" w:rsidP="00FD3DBF">
      <w:pPr>
        <w:pStyle w:val="ListParagraph"/>
        <w:rPr>
          <w:rFonts w:ascii="Arial" w:hAnsi="Arial" w:cs="Arial"/>
        </w:rPr>
      </w:pPr>
    </w:p>
    <w:p w14:paraId="6D38CE02" w14:textId="77777777" w:rsidR="00FD3DBF" w:rsidRPr="00F730F3" w:rsidRDefault="00FD3DBF" w:rsidP="00FD3DBF">
      <w:pPr>
        <w:pStyle w:val="ListParagraph"/>
        <w:rPr>
          <w:rFonts w:ascii="Arial" w:hAnsi="Arial" w:cs="Arial"/>
        </w:rPr>
      </w:pPr>
      <w:r w:rsidRPr="00F730F3">
        <w:rPr>
          <w:rFonts w:ascii="Arial" w:hAnsi="Arial" w:cs="Arial"/>
        </w:rPr>
        <w:t xml:space="preserve">Equipment requests may include new equipment, renovation of equipment, or replacement of equipment. 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w:t>
      </w:r>
      <w:r w:rsidRPr="00F730F3">
        <w:rPr>
          <w:rFonts w:ascii="Arial" w:hAnsi="Arial" w:cs="Arial"/>
          <w:b/>
          <w:i/>
        </w:rPr>
        <w:t>(*For the FY 2019 Equipment Assistance Grant, Congress has specified that the threshold for the purchase of equipment cannot be lower than $1,000.)</w:t>
      </w:r>
      <w:r w:rsidRPr="00F730F3">
        <w:rPr>
          <w:rFonts w:ascii="Arial" w:hAnsi="Arial" w:cs="Arial"/>
        </w:rPr>
        <w:t xml:space="preserve"> </w:t>
      </w:r>
    </w:p>
    <w:p w14:paraId="37441405" w14:textId="77777777" w:rsidR="00FD3DBF" w:rsidRDefault="00FD3DBF" w:rsidP="00FD3DBF">
      <w:pPr>
        <w:pStyle w:val="ListParagraph"/>
        <w:rPr>
          <w:sz w:val="23"/>
          <w:szCs w:val="23"/>
        </w:rPr>
      </w:pPr>
    </w:p>
    <w:p w14:paraId="49C0CFDE" w14:textId="40BE95E4" w:rsidR="00FD3DBF" w:rsidRPr="00C96458" w:rsidRDefault="00FD3DBF" w:rsidP="00FD3DBF">
      <w:pPr>
        <w:pStyle w:val="ListParagraph"/>
        <w:rPr>
          <w:rFonts w:ascii="Arial" w:hAnsi="Arial" w:cs="Arial"/>
        </w:rPr>
      </w:pPr>
      <w:r w:rsidRPr="00605719">
        <w:rPr>
          <w:rFonts w:ascii="Arial" w:hAnsi="Arial" w:cs="Arial"/>
        </w:rPr>
        <w:t xml:space="preserve">This </w:t>
      </w:r>
      <w:r>
        <w:rPr>
          <w:rFonts w:ascii="Arial" w:hAnsi="Arial" w:cs="Arial"/>
        </w:rPr>
        <w:t xml:space="preserve">grant ends </w:t>
      </w:r>
      <w:r>
        <w:rPr>
          <w:rFonts w:ascii="Arial" w:hAnsi="Arial" w:cs="Arial"/>
          <w:b/>
        </w:rPr>
        <w:t>April 30, 2021</w:t>
      </w:r>
      <w:r w:rsidRPr="00605719">
        <w:rPr>
          <w:rFonts w:ascii="Arial" w:hAnsi="Arial" w:cs="Arial"/>
        </w:rPr>
        <w:t xml:space="preserve">. </w:t>
      </w:r>
      <w:r>
        <w:rPr>
          <w:rFonts w:ascii="Arial" w:hAnsi="Arial" w:cs="Arial"/>
        </w:rPr>
        <w:t xml:space="preserve">For more information on this grant or to fill out and application go to: </w:t>
      </w:r>
      <w:hyperlink r:id="rId32" w:history="1">
        <w:r w:rsidRPr="00F730F3">
          <w:rPr>
            <w:rStyle w:val="Hyperlink"/>
            <w:rFonts w:ascii="Arial" w:hAnsi="Arial" w:cs="Arial"/>
          </w:rPr>
          <w:t>Bulletin and Memos</w:t>
        </w:r>
      </w:hyperlink>
      <w:r>
        <w:rPr>
          <w:rFonts w:ascii="Arial" w:hAnsi="Arial" w:cs="Arial"/>
        </w:rPr>
        <w:t xml:space="preserve"> web page the application will be under the </w:t>
      </w:r>
      <w:r w:rsidR="00515248">
        <w:rPr>
          <w:rFonts w:ascii="Arial" w:hAnsi="Arial" w:cs="Arial"/>
        </w:rPr>
        <w:t xml:space="preserve">June </w:t>
      </w:r>
      <w:r>
        <w:rPr>
          <w:rFonts w:ascii="Arial" w:hAnsi="Arial" w:cs="Arial"/>
        </w:rPr>
        <w:t xml:space="preserve">bulletin. Or you may contact </w:t>
      </w:r>
      <w:hyperlink r:id="rId33" w:history="1">
        <w:r w:rsidRPr="00B002A5">
          <w:rPr>
            <w:rStyle w:val="Hyperlink"/>
            <w:rFonts w:ascii="Arial" w:hAnsi="Arial" w:cs="Arial"/>
          </w:rPr>
          <w:t>Elizabeth Seitz</w:t>
        </w:r>
      </w:hyperlink>
      <w:r>
        <w:rPr>
          <w:rFonts w:ascii="Arial" w:hAnsi="Arial" w:cs="Arial"/>
        </w:rPr>
        <w:t xml:space="preserve"> at 907.465.8709 or </w:t>
      </w:r>
      <w:hyperlink r:id="rId34" w:history="1">
        <w:r w:rsidRPr="00F2276B">
          <w:rPr>
            <w:rStyle w:val="Hyperlink"/>
            <w:rFonts w:ascii="Arial" w:hAnsi="Arial" w:cs="Arial"/>
          </w:rPr>
          <w:t>Elizabeth.seitz@alaska.gov</w:t>
        </w:r>
      </w:hyperlink>
      <w:r>
        <w:rPr>
          <w:rFonts w:ascii="Arial" w:hAnsi="Arial" w:cs="Arial"/>
        </w:rPr>
        <w:t xml:space="preserve"> .</w:t>
      </w:r>
    </w:p>
    <w:p w14:paraId="187719EA" w14:textId="77777777"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6E1D1AE9" w14:textId="77777777" w:rsidR="00974EEA" w:rsidRDefault="00974EEA" w:rsidP="009958E8">
      <w:pPr>
        <w:tabs>
          <w:tab w:val="left" w:pos="2880"/>
        </w:tabs>
        <w:ind w:left="2880" w:hanging="2880"/>
        <w:rPr>
          <w:rFonts w:ascii="Arial" w:hAnsi="Arial" w:cs="Arial"/>
          <w:b/>
        </w:rPr>
      </w:pPr>
      <w:r>
        <w:rPr>
          <w:rFonts w:ascii="Arial" w:hAnsi="Arial" w:cs="Arial"/>
          <w:b/>
        </w:rPr>
        <w:t>June 1</w:t>
      </w:r>
      <w:r w:rsidRPr="00974EEA">
        <w:rPr>
          <w:rFonts w:ascii="Arial" w:hAnsi="Arial" w:cs="Arial"/>
          <w:b/>
          <w:vertAlign w:val="superscript"/>
        </w:rPr>
        <w:t>st</w:t>
      </w:r>
      <w:r>
        <w:rPr>
          <w:rFonts w:ascii="Arial" w:hAnsi="Arial" w:cs="Arial"/>
          <w:b/>
        </w:rPr>
        <w:t xml:space="preserve"> </w:t>
      </w:r>
      <w:r>
        <w:rPr>
          <w:rFonts w:ascii="Arial" w:hAnsi="Arial" w:cs="Arial"/>
          <w:b/>
        </w:rPr>
        <w:tab/>
        <w:t>Food Safety Inspection Report Due</w:t>
      </w:r>
    </w:p>
    <w:p w14:paraId="6D9E4DDC" w14:textId="09C70575" w:rsidR="00974EEA" w:rsidRDefault="00974EEA" w:rsidP="009958E8">
      <w:pPr>
        <w:tabs>
          <w:tab w:val="left" w:pos="2880"/>
        </w:tabs>
        <w:ind w:left="2880" w:hanging="2880"/>
        <w:rPr>
          <w:rFonts w:ascii="Arial" w:hAnsi="Arial" w:cs="Arial"/>
          <w:b/>
        </w:rPr>
      </w:pPr>
      <w:r>
        <w:rPr>
          <w:rFonts w:ascii="Arial" w:hAnsi="Arial" w:cs="Arial"/>
          <w:b/>
        </w:rPr>
        <w:t>June 1</w:t>
      </w:r>
      <w:r w:rsidRPr="00974EEA">
        <w:rPr>
          <w:rFonts w:ascii="Arial" w:hAnsi="Arial" w:cs="Arial"/>
          <w:b/>
          <w:vertAlign w:val="superscript"/>
        </w:rPr>
        <w:t>st</w:t>
      </w:r>
      <w:r>
        <w:rPr>
          <w:rFonts w:ascii="Arial" w:hAnsi="Arial" w:cs="Arial"/>
          <w:b/>
        </w:rPr>
        <w:t xml:space="preserve"> </w:t>
      </w:r>
      <w:r>
        <w:rPr>
          <w:rFonts w:ascii="Arial" w:hAnsi="Arial" w:cs="Arial"/>
          <w:b/>
        </w:rPr>
        <w:tab/>
        <w:t>On-site Self-Monitoring Summary for Afterschool Snack or At-Risk Meals Due</w:t>
      </w:r>
    </w:p>
    <w:p w14:paraId="33291A05" w14:textId="7FB4B8E3" w:rsidR="00BB4B2C" w:rsidRDefault="00BB4B2C" w:rsidP="009958E8">
      <w:pPr>
        <w:tabs>
          <w:tab w:val="left" w:pos="2880"/>
        </w:tabs>
        <w:ind w:left="2880" w:hanging="2880"/>
        <w:rPr>
          <w:rFonts w:ascii="Arial" w:hAnsi="Arial" w:cs="Arial"/>
          <w:b/>
        </w:rPr>
      </w:pPr>
      <w:r>
        <w:rPr>
          <w:rFonts w:ascii="Arial" w:hAnsi="Arial" w:cs="Arial"/>
          <w:b/>
        </w:rPr>
        <w:t>June 1</w:t>
      </w:r>
      <w:r w:rsidRPr="00BB4B2C">
        <w:rPr>
          <w:rFonts w:ascii="Arial" w:hAnsi="Arial" w:cs="Arial"/>
          <w:b/>
          <w:vertAlign w:val="superscript"/>
        </w:rPr>
        <w:t>st</w:t>
      </w:r>
      <w:r>
        <w:rPr>
          <w:rFonts w:ascii="Arial" w:hAnsi="Arial" w:cs="Arial"/>
          <w:b/>
        </w:rPr>
        <w:t xml:space="preserve"> </w:t>
      </w:r>
      <w:r>
        <w:rPr>
          <w:rFonts w:ascii="Arial" w:hAnsi="Arial" w:cs="Arial"/>
          <w:b/>
        </w:rPr>
        <w:tab/>
        <w:t>2021 Annual Renewal for NSLP</w:t>
      </w:r>
    </w:p>
    <w:p w14:paraId="6D1DDC71" w14:textId="77777777" w:rsidR="00D669BB" w:rsidRDefault="00D669BB" w:rsidP="009958E8">
      <w:pPr>
        <w:tabs>
          <w:tab w:val="left" w:pos="2880"/>
        </w:tabs>
        <w:ind w:left="2880" w:hanging="2880"/>
        <w:rPr>
          <w:rFonts w:ascii="Arial" w:hAnsi="Arial" w:cs="Arial"/>
          <w:b/>
          <w:bCs/>
        </w:rPr>
      </w:pPr>
    </w:p>
    <w:p w14:paraId="2D9ECE11" w14:textId="77777777"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r w:rsidR="00A46592">
        <w:rPr>
          <w:rFonts w:ascii="Arial" w:hAnsi="Arial" w:cs="Arial"/>
          <w:bCs/>
        </w:rPr>
        <w:t xml:space="preserve"> provider </w:t>
      </w:r>
    </w:p>
    <w:p w14:paraId="4054351F" w14:textId="77777777"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0854" w14:textId="77777777" w:rsidR="00CF5CEF" w:rsidRDefault="00CF5CEF" w:rsidP="00CF5CEF">
      <w:r>
        <w:separator/>
      </w:r>
    </w:p>
  </w:endnote>
  <w:endnote w:type="continuationSeparator" w:id="0">
    <w:p w14:paraId="0AB21AD5" w14:textId="77777777" w:rsidR="00CF5CEF" w:rsidRDefault="00CF5CEF"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9F68" w14:textId="77777777" w:rsidR="00F13341" w:rsidRDefault="00F13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4474" w14:textId="77777777" w:rsidR="00F13341" w:rsidRDefault="00F13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D875" w14:textId="77777777" w:rsidR="00F13341" w:rsidRDefault="00F13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B519" w14:textId="77777777" w:rsidR="00CF5CEF" w:rsidRDefault="00CF5CEF" w:rsidP="00CF5CEF">
      <w:r>
        <w:separator/>
      </w:r>
    </w:p>
  </w:footnote>
  <w:footnote w:type="continuationSeparator" w:id="0">
    <w:p w14:paraId="7FA8D334" w14:textId="77777777" w:rsidR="00CF5CEF" w:rsidRDefault="00CF5CEF"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A78A" w14:textId="77777777" w:rsidR="00F13341" w:rsidRDefault="00F1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3982" w14:textId="77777777" w:rsidR="00F13341" w:rsidRDefault="00F13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FDA5" w14:textId="77777777" w:rsidR="00F13341" w:rsidRDefault="00F1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FBD00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7"/>
  </w:num>
  <w:num w:numId="4">
    <w:abstractNumId w:val="16"/>
  </w:num>
  <w:num w:numId="5">
    <w:abstractNumId w:val="6"/>
  </w:num>
  <w:num w:numId="6">
    <w:abstractNumId w:val="0"/>
  </w:num>
  <w:num w:numId="7">
    <w:abstractNumId w:val="7"/>
  </w:num>
  <w:num w:numId="8">
    <w:abstractNumId w:val="4"/>
  </w:num>
  <w:num w:numId="9">
    <w:abstractNumId w:val="10"/>
  </w:num>
  <w:num w:numId="10">
    <w:abstractNumId w:val="18"/>
  </w:num>
  <w:num w:numId="11">
    <w:abstractNumId w:val="22"/>
  </w:num>
  <w:num w:numId="12">
    <w:abstractNumId w:val="15"/>
  </w:num>
  <w:num w:numId="13">
    <w:abstractNumId w:val="19"/>
  </w:num>
  <w:num w:numId="14">
    <w:abstractNumId w:val="3"/>
  </w:num>
  <w:num w:numId="15">
    <w:abstractNumId w:val="9"/>
  </w:num>
  <w:num w:numId="16">
    <w:abstractNumId w:val="23"/>
  </w:num>
  <w:num w:numId="17">
    <w:abstractNumId w:val="8"/>
  </w:num>
  <w:num w:numId="18">
    <w:abstractNumId w:val="2"/>
  </w:num>
  <w:num w:numId="19">
    <w:abstractNumId w:val="11"/>
  </w:num>
  <w:num w:numId="20">
    <w:abstractNumId w:val="21"/>
  </w:num>
  <w:num w:numId="21">
    <w:abstractNumId w:val="14"/>
  </w:num>
  <w:num w:numId="22">
    <w:abstractNumId w:val="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9F7"/>
    <w:rsid w:val="00022D36"/>
    <w:rsid w:val="000307B1"/>
    <w:rsid w:val="0003387A"/>
    <w:rsid w:val="000361B8"/>
    <w:rsid w:val="000701F0"/>
    <w:rsid w:val="00070B26"/>
    <w:rsid w:val="00073805"/>
    <w:rsid w:val="00097FF6"/>
    <w:rsid w:val="000A7FCA"/>
    <w:rsid w:val="000C44C5"/>
    <w:rsid w:val="000D0436"/>
    <w:rsid w:val="000D065C"/>
    <w:rsid w:val="000E2183"/>
    <w:rsid w:val="000F2C13"/>
    <w:rsid w:val="000F5AC7"/>
    <w:rsid w:val="00113330"/>
    <w:rsid w:val="001154FE"/>
    <w:rsid w:val="00117DDC"/>
    <w:rsid w:val="00133839"/>
    <w:rsid w:val="001636B7"/>
    <w:rsid w:val="001872CD"/>
    <w:rsid w:val="0019118B"/>
    <w:rsid w:val="00192CCC"/>
    <w:rsid w:val="001C433C"/>
    <w:rsid w:val="001D61B9"/>
    <w:rsid w:val="001D798A"/>
    <w:rsid w:val="001E4833"/>
    <w:rsid w:val="001E5028"/>
    <w:rsid w:val="00207A00"/>
    <w:rsid w:val="00212A76"/>
    <w:rsid w:val="00243D21"/>
    <w:rsid w:val="00256484"/>
    <w:rsid w:val="002660B7"/>
    <w:rsid w:val="00273A85"/>
    <w:rsid w:val="002745B4"/>
    <w:rsid w:val="00275276"/>
    <w:rsid w:val="00282C6D"/>
    <w:rsid w:val="002B2CAF"/>
    <w:rsid w:val="002B3B3C"/>
    <w:rsid w:val="002F2318"/>
    <w:rsid w:val="003224FC"/>
    <w:rsid w:val="00353A80"/>
    <w:rsid w:val="00355789"/>
    <w:rsid w:val="00377235"/>
    <w:rsid w:val="00391755"/>
    <w:rsid w:val="003A0B16"/>
    <w:rsid w:val="003B5ABC"/>
    <w:rsid w:val="003C2D46"/>
    <w:rsid w:val="003F16EB"/>
    <w:rsid w:val="004052E5"/>
    <w:rsid w:val="0041398C"/>
    <w:rsid w:val="004278E9"/>
    <w:rsid w:val="004322A3"/>
    <w:rsid w:val="0043463E"/>
    <w:rsid w:val="00452C13"/>
    <w:rsid w:val="00475E24"/>
    <w:rsid w:val="0048153F"/>
    <w:rsid w:val="004850BE"/>
    <w:rsid w:val="00493BD0"/>
    <w:rsid w:val="00494BF3"/>
    <w:rsid w:val="00495049"/>
    <w:rsid w:val="004A08AF"/>
    <w:rsid w:val="004A1FC7"/>
    <w:rsid w:val="004A41BC"/>
    <w:rsid w:val="004A4BA8"/>
    <w:rsid w:val="004B47C1"/>
    <w:rsid w:val="004D0C87"/>
    <w:rsid w:val="004E78DE"/>
    <w:rsid w:val="00500765"/>
    <w:rsid w:val="0050638F"/>
    <w:rsid w:val="00515248"/>
    <w:rsid w:val="00535894"/>
    <w:rsid w:val="00535DD7"/>
    <w:rsid w:val="0054037C"/>
    <w:rsid w:val="00542EE6"/>
    <w:rsid w:val="00554AB4"/>
    <w:rsid w:val="005656B0"/>
    <w:rsid w:val="00567074"/>
    <w:rsid w:val="00574889"/>
    <w:rsid w:val="005A4356"/>
    <w:rsid w:val="005B1BFC"/>
    <w:rsid w:val="005B6950"/>
    <w:rsid w:val="005B7B93"/>
    <w:rsid w:val="005C4D58"/>
    <w:rsid w:val="005F4DB8"/>
    <w:rsid w:val="00605613"/>
    <w:rsid w:val="006060FE"/>
    <w:rsid w:val="00647CA0"/>
    <w:rsid w:val="006515FB"/>
    <w:rsid w:val="00683C12"/>
    <w:rsid w:val="00695E35"/>
    <w:rsid w:val="006A0599"/>
    <w:rsid w:val="006A43A3"/>
    <w:rsid w:val="006A64CC"/>
    <w:rsid w:val="006C076D"/>
    <w:rsid w:val="006C1A08"/>
    <w:rsid w:val="006C2964"/>
    <w:rsid w:val="006D0152"/>
    <w:rsid w:val="006E2B5F"/>
    <w:rsid w:val="006F3C05"/>
    <w:rsid w:val="007036B1"/>
    <w:rsid w:val="00713FAF"/>
    <w:rsid w:val="0071636A"/>
    <w:rsid w:val="007169F8"/>
    <w:rsid w:val="00735482"/>
    <w:rsid w:val="00736E7A"/>
    <w:rsid w:val="00767691"/>
    <w:rsid w:val="00774217"/>
    <w:rsid w:val="00776B42"/>
    <w:rsid w:val="00780EF5"/>
    <w:rsid w:val="00782568"/>
    <w:rsid w:val="00784260"/>
    <w:rsid w:val="007A65FB"/>
    <w:rsid w:val="007A7856"/>
    <w:rsid w:val="007B3DF3"/>
    <w:rsid w:val="007B66E6"/>
    <w:rsid w:val="007B7E12"/>
    <w:rsid w:val="007C2D8E"/>
    <w:rsid w:val="007C6A78"/>
    <w:rsid w:val="007D0272"/>
    <w:rsid w:val="007E0C00"/>
    <w:rsid w:val="007E48D3"/>
    <w:rsid w:val="007F6564"/>
    <w:rsid w:val="008021C8"/>
    <w:rsid w:val="008235CA"/>
    <w:rsid w:val="00841E03"/>
    <w:rsid w:val="00871A6A"/>
    <w:rsid w:val="00882BC7"/>
    <w:rsid w:val="00883D20"/>
    <w:rsid w:val="0089151D"/>
    <w:rsid w:val="00892275"/>
    <w:rsid w:val="008956D9"/>
    <w:rsid w:val="008A2C36"/>
    <w:rsid w:val="008C16E9"/>
    <w:rsid w:val="008D01A9"/>
    <w:rsid w:val="008F3BEF"/>
    <w:rsid w:val="009120C6"/>
    <w:rsid w:val="009122EF"/>
    <w:rsid w:val="00912E72"/>
    <w:rsid w:val="00913876"/>
    <w:rsid w:val="00914018"/>
    <w:rsid w:val="00924666"/>
    <w:rsid w:val="009460C4"/>
    <w:rsid w:val="00964095"/>
    <w:rsid w:val="00973299"/>
    <w:rsid w:val="00974EEA"/>
    <w:rsid w:val="009764E2"/>
    <w:rsid w:val="00976A03"/>
    <w:rsid w:val="009824A4"/>
    <w:rsid w:val="00983221"/>
    <w:rsid w:val="009958E8"/>
    <w:rsid w:val="009A5B5A"/>
    <w:rsid w:val="009B7AC1"/>
    <w:rsid w:val="009D0688"/>
    <w:rsid w:val="009E0CDA"/>
    <w:rsid w:val="009E4D5E"/>
    <w:rsid w:val="00A10AF6"/>
    <w:rsid w:val="00A16091"/>
    <w:rsid w:val="00A173DE"/>
    <w:rsid w:val="00A22471"/>
    <w:rsid w:val="00A43D35"/>
    <w:rsid w:val="00A4421F"/>
    <w:rsid w:val="00A46592"/>
    <w:rsid w:val="00A56FA2"/>
    <w:rsid w:val="00A61F19"/>
    <w:rsid w:val="00A64392"/>
    <w:rsid w:val="00A76DA5"/>
    <w:rsid w:val="00A77FA7"/>
    <w:rsid w:val="00AD16B0"/>
    <w:rsid w:val="00AD51C6"/>
    <w:rsid w:val="00AD6902"/>
    <w:rsid w:val="00AE15F4"/>
    <w:rsid w:val="00AF557B"/>
    <w:rsid w:val="00B002A5"/>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74D16"/>
    <w:rsid w:val="00C90FE3"/>
    <w:rsid w:val="00CD7EFF"/>
    <w:rsid w:val="00CE4D4D"/>
    <w:rsid w:val="00CE7842"/>
    <w:rsid w:val="00CF5CEF"/>
    <w:rsid w:val="00CF6D3F"/>
    <w:rsid w:val="00D02551"/>
    <w:rsid w:val="00D12237"/>
    <w:rsid w:val="00D13D6D"/>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A0F6B"/>
    <w:rsid w:val="00EA4474"/>
    <w:rsid w:val="00EA497E"/>
    <w:rsid w:val="00EA68BD"/>
    <w:rsid w:val="00EB1B76"/>
    <w:rsid w:val="00EB400E"/>
    <w:rsid w:val="00EC38B7"/>
    <w:rsid w:val="00ED3AF6"/>
    <w:rsid w:val="00EE09A2"/>
    <w:rsid w:val="00EF22D4"/>
    <w:rsid w:val="00EF468D"/>
    <w:rsid w:val="00EF66B3"/>
    <w:rsid w:val="00F13341"/>
    <w:rsid w:val="00F37674"/>
    <w:rsid w:val="00F56D8C"/>
    <w:rsid w:val="00F67CE4"/>
    <w:rsid w:val="00F730F3"/>
    <w:rsid w:val="00F828EA"/>
    <w:rsid w:val="00F835D2"/>
    <w:rsid w:val="00F83A27"/>
    <w:rsid w:val="00F9447D"/>
    <w:rsid w:val="00F95D88"/>
    <w:rsid w:val="00FB4FFC"/>
    <w:rsid w:val="00FB5EFF"/>
    <w:rsid w:val="00FC5BDF"/>
    <w:rsid w:val="00FD3DBF"/>
    <w:rsid w:val="00FD6920"/>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fns.usda.gov/disaster/pandemic/covid-19" TargetMode="External"/><Relationship Id="rId26" Type="http://schemas.openxmlformats.org/officeDocument/2006/relationships/hyperlink" Target="https://alwaysfoodsafe.com/food-protection-manager?state=Alaska&amp;county=All%20counties%20(Todos%20los%20condados)" TargetMode="External"/><Relationship Id="rId3" Type="http://schemas.openxmlformats.org/officeDocument/2006/relationships/styles" Target="styles.xml"/><Relationship Id="rId21" Type="http://schemas.openxmlformats.org/officeDocument/2006/relationships/hyperlink" Target="https://www.surveymonkey.com/r/9ZHBKDD" TargetMode="External"/><Relationship Id="rId34" Type="http://schemas.openxmlformats.org/officeDocument/2006/relationships/hyperlink" Target="mailto:Elizabeth.seitz@alask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estpractices.nokidhungry.org/sites/default/files/2020-03/FAQs%20on%20Child%20Nutrition%20Program%20Options%20Available%20During%20COVID19%203-21_FINAL.pdf" TargetMode="External"/><Relationship Id="rId25" Type="http://schemas.openxmlformats.org/officeDocument/2006/relationships/hyperlink" Target="mailto:Debbie.soto@alaska.gov" TargetMode="External"/><Relationship Id="rId33" Type="http://schemas.openxmlformats.org/officeDocument/2006/relationships/hyperlink" Target="mailto:Elizabeth.seitz@alaska.gov" TargetMode="External"/><Relationship Id="rId2" Type="http://schemas.openxmlformats.org/officeDocument/2006/relationships/numbering" Target="numbering.xml"/><Relationship Id="rId16" Type="http://schemas.openxmlformats.org/officeDocument/2006/relationships/hyperlink" Target="https://www.fns.usda.gov/disaster/pandemic/covid-19" TargetMode="External"/><Relationship Id="rId20" Type="http://schemas.openxmlformats.org/officeDocument/2006/relationships/hyperlink" Target="mailto:Elizabeth.seitz@alaska.gov" TargetMode="External"/><Relationship Id="rId29" Type="http://schemas.openxmlformats.org/officeDocument/2006/relationships/hyperlink" Target="https://vtfeed.org/resources/connecting-classrooms-cafeterias-communities-guide-building-integrated-farm-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Elizabeth.seitz@alaska.gov" TargetMode="External"/><Relationship Id="rId32" Type="http://schemas.openxmlformats.org/officeDocument/2006/relationships/hyperlink" Target="https://education.alaska.gov/cnp/nslp9"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ducation.alaska.gov/cnp/primero" TargetMode="External"/><Relationship Id="rId28" Type="http://schemas.openxmlformats.org/officeDocument/2006/relationships/hyperlink" Target="https://urldefense.com/v3/__https:/vtfeed.org/resources/connecting-classrooms-cafeterias-communities-guide-building-integrated-farm-school__;!!J2_8gdp6gZQ!_itx_CGefte05j9l_Ny3VcgdorOABM3k_J7uwqgxySugA1VeEPlJn8ELLE-AHAVSptRCQw$"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estpractices.nokidhungry.org/sites/default/files/2020-03/FAQs%20on%20Child%20Nutrition%20Program%20Options%20Available%20During%20COVID19%203-21_FINAL.pdf" TargetMode="External"/><Relationship Id="rId31" Type="http://schemas.openxmlformats.org/officeDocument/2006/relationships/hyperlink" Target="http://list.state.ak.us/mailman/listinfo/ak_child_nutrition_programs"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education.alaska.gov/cnp/nslp3" TargetMode="External"/><Relationship Id="rId27" Type="http://schemas.openxmlformats.org/officeDocument/2006/relationships/hyperlink" Target="https://eedelearning.asentialms.com/" TargetMode="External"/><Relationship Id="rId30" Type="http://schemas.openxmlformats.org/officeDocument/2006/relationships/hyperlink" Target="https://foodbuyingguide.fns.usda.gov/Appendix/DownLoadFB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1769</Words>
  <Characters>10088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11834</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Anthony Warren</cp:lastModifiedBy>
  <cp:revision>2</cp:revision>
  <cp:lastPrinted>2020-06-03T17:31:00Z</cp:lastPrinted>
  <dcterms:created xsi:type="dcterms:W3CDTF">2020-06-26T16:17:00Z</dcterms:created>
  <dcterms:modified xsi:type="dcterms:W3CDTF">2020-06-26T16:17:00Z</dcterms:modified>
</cp:coreProperties>
</file>